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E318A" w14:textId="77777777" w:rsidR="00673627" w:rsidRDefault="00673627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673627" w14:paraId="37F65237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6083" w14:textId="279FF3A6" w:rsidR="00673627" w:rsidRDefault="00D31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605850">
              <w:rPr>
                <w:color w:val="000000"/>
              </w:rPr>
              <w:t xml:space="preserve">Sistemas </w:t>
            </w:r>
            <w:r w:rsidR="006A49F7">
              <w:rPr>
                <w:color w:val="000000"/>
              </w:rPr>
              <w:t>Prediais Elétricos</w:t>
            </w:r>
          </w:p>
        </w:tc>
      </w:tr>
      <w:tr w:rsidR="00673627" w14:paraId="536A6BF5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CC89" w14:textId="77777777" w:rsidR="00673627" w:rsidRDefault="00D31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ABB1" w14:textId="15552B30" w:rsidR="00673627" w:rsidRDefault="00D31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Período letivo: </w:t>
            </w:r>
            <w:r>
              <w:rPr>
                <w:color w:val="000000"/>
              </w:rPr>
              <w:t xml:space="preserve">5º </w:t>
            </w:r>
            <w:r w:rsidR="009D545A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673627" w14:paraId="58F1A365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7ADC" w14:textId="77777777" w:rsidR="00673627" w:rsidRDefault="00D31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1021" w14:textId="77777777" w:rsidR="00673627" w:rsidRDefault="00605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673627" w14:paraId="74873148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38A0" w14:textId="77777777" w:rsidR="00673627" w:rsidRDefault="00D316B3">
            <w:pPr>
              <w:ind w:left="0" w:hanging="2"/>
            </w:pPr>
            <w:r>
              <w:rPr>
                <w:b/>
              </w:rPr>
              <w:t>Ementa:</w:t>
            </w:r>
            <w:r w:rsidR="00605850">
              <w:rPr>
                <w:b/>
              </w:rPr>
              <w:t xml:space="preserve"> </w:t>
            </w:r>
            <w:r w:rsidR="00605850" w:rsidRPr="00605850">
              <w:t>Estudo dos sistemas prediais elétricos, incluindo:</w:t>
            </w:r>
            <w:r>
              <w:rPr>
                <w:b/>
              </w:rPr>
              <w:t xml:space="preserve"> </w:t>
            </w:r>
            <w:r w:rsidR="00605850">
              <w:t>previsão de c</w:t>
            </w:r>
            <w:r>
              <w:t>a</w:t>
            </w:r>
            <w:r w:rsidR="00605850">
              <w:t>rgas; luminotécnica; demanda e entrada de energia; eficiência energética em instalações elétricas; instalação elétrica predial; linhas elétricas; dimensionamentos de condutores, proteções, dutos, equipamentos e barramentos; aterramento; proteção contra choques elétricos; instalações de comunicação e de cabeamento estruturado; documentação de projeto: desenvolvimento do projeto de uma r</w:t>
            </w:r>
            <w:r>
              <w:t>esidência.</w:t>
            </w:r>
          </w:p>
        </w:tc>
      </w:tr>
    </w:tbl>
    <w:p w14:paraId="017A8B39" w14:textId="77777777" w:rsidR="00673627" w:rsidRDefault="00673627">
      <w:pPr>
        <w:ind w:left="0" w:hanging="2"/>
        <w:jc w:val="left"/>
        <w:rPr>
          <w:color w:val="000000"/>
        </w:rPr>
      </w:pPr>
    </w:p>
    <w:p w14:paraId="553BCB1E" w14:textId="77777777" w:rsidR="00673627" w:rsidRDefault="00D316B3" w:rsidP="00CA2621">
      <w:pPr>
        <w:spacing w:line="240" w:lineRule="auto"/>
        <w:ind w:left="0" w:hanging="2"/>
        <w:jc w:val="left"/>
        <w:rPr>
          <w:b/>
          <w:color w:val="000000"/>
        </w:rPr>
      </w:pPr>
      <w:r>
        <w:rPr>
          <w:b/>
          <w:color w:val="000000"/>
        </w:rPr>
        <w:t>Conteúdos</w:t>
      </w:r>
    </w:p>
    <w:p w14:paraId="71EC2DB1" w14:textId="77777777" w:rsidR="00991B83" w:rsidRDefault="00991B83" w:rsidP="00CA2621">
      <w:pPr>
        <w:spacing w:line="240" w:lineRule="auto"/>
        <w:ind w:left="0" w:hanging="2"/>
        <w:jc w:val="left"/>
        <w:rPr>
          <w:color w:val="000000"/>
        </w:rPr>
      </w:pPr>
    </w:p>
    <w:p w14:paraId="0CA1C4E8" w14:textId="77777777" w:rsidR="00673627" w:rsidRDefault="009F3D34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 – Fornecimento de energia e</w:t>
      </w:r>
      <w:r w:rsidR="00D316B3">
        <w:rPr>
          <w:color w:val="000000"/>
        </w:rPr>
        <w:t>létrica</w:t>
      </w:r>
    </w:p>
    <w:p w14:paraId="350BB772" w14:textId="77777777" w:rsidR="00673627" w:rsidRDefault="00991B83" w:rsidP="00CA26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1.1 </w:t>
      </w:r>
      <w:r w:rsidR="00D316B3">
        <w:rPr>
          <w:color w:val="000000"/>
        </w:rPr>
        <w:t>Introdução</w:t>
      </w:r>
    </w:p>
    <w:p w14:paraId="1D896EFA" w14:textId="77777777" w:rsidR="00673627" w:rsidRDefault="00991B83" w:rsidP="00CA26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1.2 </w:t>
      </w:r>
      <w:r w:rsidR="00D316B3">
        <w:rPr>
          <w:color w:val="000000"/>
        </w:rPr>
        <w:t>Tensões de fornecimento</w:t>
      </w:r>
    </w:p>
    <w:p w14:paraId="3C732923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1.3 </w:t>
      </w:r>
      <w:r w:rsidR="00D316B3">
        <w:rPr>
          <w:color w:val="000000"/>
        </w:rPr>
        <w:t>Fornecimento em tensão secundária</w:t>
      </w:r>
    </w:p>
    <w:p w14:paraId="28FE0606" w14:textId="77777777" w:rsidR="00991B83" w:rsidRDefault="00991B83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439D3A5" w14:textId="77777777" w:rsidR="00673627" w:rsidRDefault="009F3D34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 – Proteção c</w:t>
      </w:r>
      <w:r w:rsidR="00D316B3">
        <w:rPr>
          <w:color w:val="000000"/>
        </w:rPr>
        <w:t xml:space="preserve">ontra </w:t>
      </w:r>
      <w:r>
        <w:rPr>
          <w:color w:val="000000"/>
        </w:rPr>
        <w:t>choques e</w:t>
      </w:r>
      <w:r w:rsidR="00D316B3">
        <w:rPr>
          <w:color w:val="000000"/>
        </w:rPr>
        <w:t>létricos</w:t>
      </w:r>
    </w:p>
    <w:p w14:paraId="29793503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2.1 </w:t>
      </w:r>
      <w:r w:rsidR="00D316B3">
        <w:rPr>
          <w:color w:val="000000"/>
        </w:rPr>
        <w:t>A corrente elétrica no corpo humano</w:t>
      </w:r>
    </w:p>
    <w:p w14:paraId="29F3864A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2.2 </w:t>
      </w:r>
      <w:r w:rsidR="00D316B3">
        <w:rPr>
          <w:color w:val="000000"/>
        </w:rPr>
        <w:t>Fundamentos da proteção contra choques elétricos</w:t>
      </w:r>
    </w:p>
    <w:p w14:paraId="7E738252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2.3 </w:t>
      </w:r>
      <w:r w:rsidR="00D316B3">
        <w:rPr>
          <w:color w:val="000000"/>
        </w:rPr>
        <w:t>Aterramento e equipotencialização</w:t>
      </w:r>
    </w:p>
    <w:p w14:paraId="305B81E5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2.4 </w:t>
      </w:r>
      <w:r w:rsidR="00D316B3">
        <w:rPr>
          <w:color w:val="000000"/>
        </w:rPr>
        <w:t>As isolações e os graus de proteção</w:t>
      </w:r>
    </w:p>
    <w:p w14:paraId="4192FCA4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2.5 </w:t>
      </w:r>
      <w:r w:rsidR="00D316B3">
        <w:rPr>
          <w:color w:val="000000"/>
        </w:rPr>
        <w:t xml:space="preserve">Proteção </w:t>
      </w:r>
      <w:r w:rsidR="009F3D34">
        <w:rPr>
          <w:color w:val="000000"/>
        </w:rPr>
        <w:t>básica (contra contatos diretos)</w:t>
      </w:r>
    </w:p>
    <w:p w14:paraId="3EF3003C" w14:textId="77777777" w:rsidR="00991B83" w:rsidRDefault="00991B83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  <w:rPr>
          <w:color w:val="000000"/>
        </w:rPr>
      </w:pPr>
    </w:p>
    <w:p w14:paraId="0B5CE3C7" w14:textId="77777777" w:rsidR="00673627" w:rsidRDefault="00D316B3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UNIDADE III – Projeto das Instalações </w:t>
      </w:r>
      <w:r w:rsidR="009F3D34">
        <w:rPr>
          <w:color w:val="000000"/>
        </w:rPr>
        <w:t>e</w:t>
      </w:r>
      <w:r>
        <w:rPr>
          <w:color w:val="000000"/>
        </w:rPr>
        <w:t>létricas</w:t>
      </w:r>
    </w:p>
    <w:p w14:paraId="059B04F1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3.1 </w:t>
      </w:r>
      <w:r w:rsidR="00D316B3">
        <w:rPr>
          <w:color w:val="000000"/>
        </w:rPr>
        <w:t>Símbolos utilizados</w:t>
      </w:r>
    </w:p>
    <w:p w14:paraId="27193525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3.2 </w:t>
      </w:r>
      <w:r w:rsidR="00D316B3">
        <w:rPr>
          <w:color w:val="000000"/>
        </w:rPr>
        <w:t>Carga dos pontos de utilização</w:t>
      </w:r>
    </w:p>
    <w:p w14:paraId="0D188AA3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3.3 </w:t>
      </w:r>
      <w:r w:rsidR="00D316B3">
        <w:rPr>
          <w:color w:val="000000"/>
        </w:rPr>
        <w:t>Previsão da carga de iluminação e pontos de tomada</w:t>
      </w:r>
    </w:p>
    <w:p w14:paraId="018B398E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3.4 </w:t>
      </w:r>
      <w:r w:rsidR="00D316B3">
        <w:rPr>
          <w:color w:val="000000"/>
        </w:rPr>
        <w:t>Divisão da instalação</w:t>
      </w:r>
    </w:p>
    <w:p w14:paraId="552BA1C0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3.5 </w:t>
      </w:r>
      <w:r w:rsidR="00D316B3">
        <w:rPr>
          <w:color w:val="000000"/>
        </w:rPr>
        <w:t>Dispositivo de comando dos circuitos</w:t>
      </w:r>
    </w:p>
    <w:p w14:paraId="05E92031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3.6 </w:t>
      </w:r>
      <w:r w:rsidR="00D316B3">
        <w:rPr>
          <w:color w:val="000000"/>
        </w:rPr>
        <w:t>Dimensionamento pela capacidade de condução dos condutores</w:t>
      </w:r>
    </w:p>
    <w:p w14:paraId="5B84A3C8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3.7 </w:t>
      </w:r>
      <w:r w:rsidR="00D316B3">
        <w:rPr>
          <w:color w:val="000000"/>
        </w:rPr>
        <w:t>Dimensionamento pela queda de tensão admissível</w:t>
      </w:r>
    </w:p>
    <w:p w14:paraId="0A8C2167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3.8 </w:t>
      </w:r>
      <w:r w:rsidR="00D316B3">
        <w:rPr>
          <w:color w:val="000000"/>
        </w:rPr>
        <w:t>Fator de demanda</w:t>
      </w:r>
    </w:p>
    <w:p w14:paraId="3CEA158E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3.9 </w:t>
      </w:r>
      <w:r w:rsidR="00D316B3">
        <w:rPr>
          <w:color w:val="000000"/>
        </w:rPr>
        <w:t>Fator de diversidade</w:t>
      </w:r>
    </w:p>
    <w:p w14:paraId="7B49B7B5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3.10 </w:t>
      </w:r>
      <w:r w:rsidR="00D316B3">
        <w:rPr>
          <w:color w:val="000000"/>
        </w:rPr>
        <w:t>Eletrodutos</w:t>
      </w:r>
    </w:p>
    <w:p w14:paraId="561993C3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3.11 </w:t>
      </w:r>
      <w:r w:rsidR="009F3D34">
        <w:rPr>
          <w:color w:val="000000"/>
        </w:rPr>
        <w:t>Memorial d</w:t>
      </w:r>
      <w:r w:rsidR="00D316B3">
        <w:rPr>
          <w:color w:val="000000"/>
        </w:rPr>
        <w:t>escritivo</w:t>
      </w:r>
    </w:p>
    <w:p w14:paraId="2E46872B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3.12 </w:t>
      </w:r>
      <w:r w:rsidR="00D316B3">
        <w:rPr>
          <w:color w:val="000000"/>
        </w:rPr>
        <w:t>Memorial de Cálculos</w:t>
      </w:r>
    </w:p>
    <w:p w14:paraId="62BC429A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3.13 </w:t>
      </w:r>
      <w:r w:rsidR="009F3D34">
        <w:rPr>
          <w:color w:val="000000"/>
        </w:rPr>
        <w:t>Manual do u</w:t>
      </w:r>
      <w:r w:rsidR="00D316B3">
        <w:rPr>
          <w:color w:val="000000"/>
        </w:rPr>
        <w:t>suário</w:t>
      </w:r>
    </w:p>
    <w:p w14:paraId="6B5400CF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3.14 </w:t>
      </w:r>
      <w:r w:rsidR="009F3D34">
        <w:rPr>
          <w:color w:val="000000"/>
        </w:rPr>
        <w:t>Relação de materiais e o</w:t>
      </w:r>
      <w:r w:rsidR="00D316B3">
        <w:rPr>
          <w:color w:val="000000"/>
        </w:rPr>
        <w:t>rçamento</w:t>
      </w:r>
    </w:p>
    <w:p w14:paraId="10AFF080" w14:textId="77777777" w:rsidR="00991B83" w:rsidRDefault="00991B83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8AA162C" w14:textId="77777777" w:rsidR="00673627" w:rsidRDefault="009F3D34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IV – Dispositivos de seccionamento, proteção e a</w:t>
      </w:r>
      <w:r w:rsidR="00D316B3">
        <w:rPr>
          <w:color w:val="000000"/>
        </w:rPr>
        <w:t>terramento</w:t>
      </w:r>
    </w:p>
    <w:p w14:paraId="40216E40" w14:textId="77777777" w:rsidR="00991B83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4.1 </w:t>
      </w:r>
      <w:r w:rsidR="00D316B3">
        <w:rPr>
          <w:color w:val="000000"/>
        </w:rPr>
        <w:t>Introdução</w:t>
      </w:r>
    </w:p>
    <w:p w14:paraId="5D8F660A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4.2 </w:t>
      </w:r>
      <w:r w:rsidR="00D316B3">
        <w:rPr>
          <w:color w:val="000000"/>
        </w:rPr>
        <w:t>Grandezas características dos dispositivos de proteção e manobra</w:t>
      </w:r>
    </w:p>
    <w:p w14:paraId="614A70D6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4.3 </w:t>
      </w:r>
      <w:r w:rsidR="00D316B3">
        <w:rPr>
          <w:color w:val="000000"/>
        </w:rPr>
        <w:t>Dispositivos fusíveis de baixa tensão</w:t>
      </w:r>
    </w:p>
    <w:p w14:paraId="7FD7AE76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lastRenderedPageBreak/>
        <w:t xml:space="preserve">                 4.4 </w:t>
      </w:r>
      <w:r w:rsidR="00D316B3">
        <w:rPr>
          <w:color w:val="000000"/>
        </w:rPr>
        <w:t>Disjuntores de baixa tensão</w:t>
      </w:r>
    </w:p>
    <w:p w14:paraId="104CD437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4.5 </w:t>
      </w:r>
      <w:r w:rsidR="00D316B3">
        <w:rPr>
          <w:color w:val="000000"/>
        </w:rPr>
        <w:t>Dispositivos a corrente diferencial-residual</w:t>
      </w:r>
    </w:p>
    <w:p w14:paraId="6E75F275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4.6 </w:t>
      </w:r>
      <w:r w:rsidR="00D316B3">
        <w:rPr>
          <w:color w:val="000000"/>
        </w:rPr>
        <w:t>Seccionamento não automático e comando</w:t>
      </w:r>
    </w:p>
    <w:p w14:paraId="3DE36059" w14:textId="77777777" w:rsidR="00991B83" w:rsidRDefault="00991B83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6F41B42" w14:textId="77777777" w:rsidR="00673627" w:rsidRDefault="00D316B3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 – Luminotécnica</w:t>
      </w:r>
    </w:p>
    <w:p w14:paraId="6DC6A683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5.1 </w:t>
      </w:r>
      <w:r w:rsidR="00D316B3">
        <w:rPr>
          <w:color w:val="000000"/>
        </w:rPr>
        <w:t>Fundamentos</w:t>
      </w:r>
    </w:p>
    <w:p w14:paraId="78EEF33C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5.2 </w:t>
      </w:r>
      <w:r w:rsidR="00D316B3">
        <w:rPr>
          <w:color w:val="000000"/>
        </w:rPr>
        <w:t>Tipos de lâmpadas</w:t>
      </w:r>
    </w:p>
    <w:p w14:paraId="01F64A8C" w14:textId="77777777" w:rsidR="00673627" w:rsidRDefault="00991B83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5.3 </w:t>
      </w:r>
      <w:r w:rsidR="00D316B3">
        <w:rPr>
          <w:color w:val="000000"/>
        </w:rPr>
        <w:t>Cálculos práticos de iluminação interior</w:t>
      </w:r>
    </w:p>
    <w:p w14:paraId="6096992D" w14:textId="77777777" w:rsidR="00673627" w:rsidRDefault="00E3476D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1560" w:firstLineChars="0" w:hanging="426"/>
        <w:jc w:val="left"/>
        <w:rPr>
          <w:color w:val="000000"/>
        </w:rPr>
      </w:pPr>
      <w:r>
        <w:rPr>
          <w:color w:val="000000"/>
        </w:rPr>
        <w:t xml:space="preserve">5.4 </w:t>
      </w:r>
      <w:r w:rsidR="009F3D34">
        <w:rPr>
          <w:color w:val="000000"/>
        </w:rPr>
        <w:t>Conceitos sobre eficiência e</w:t>
      </w:r>
      <w:r w:rsidR="00D316B3">
        <w:rPr>
          <w:color w:val="000000"/>
        </w:rPr>
        <w:t>nergética e implicações no projeto elétrico e luminotécnico</w:t>
      </w:r>
    </w:p>
    <w:p w14:paraId="0C7F35A9" w14:textId="77777777" w:rsidR="00991B83" w:rsidRDefault="00991B83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73A4481" w14:textId="77777777" w:rsidR="00673627" w:rsidRDefault="009F3D34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 - Instalações de comunicação e de cabeamento e</w:t>
      </w:r>
      <w:r w:rsidR="00D316B3">
        <w:rPr>
          <w:color w:val="000000"/>
        </w:rPr>
        <w:t>struturado</w:t>
      </w:r>
    </w:p>
    <w:p w14:paraId="6162AD80" w14:textId="77777777" w:rsidR="00673627" w:rsidRDefault="00E3476D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6.1 </w:t>
      </w:r>
      <w:r w:rsidR="00D316B3">
        <w:rPr>
          <w:color w:val="000000"/>
        </w:rPr>
        <w:t>Pr</w:t>
      </w:r>
      <w:r w:rsidR="009F3D34">
        <w:rPr>
          <w:color w:val="000000"/>
        </w:rPr>
        <w:t>ojeto telefônico residencial e c</w:t>
      </w:r>
      <w:r w:rsidR="00D316B3">
        <w:rPr>
          <w:color w:val="000000"/>
        </w:rPr>
        <w:t>omercial</w:t>
      </w:r>
    </w:p>
    <w:p w14:paraId="21A700E3" w14:textId="77777777" w:rsidR="00673627" w:rsidRDefault="00E3476D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6.2 </w:t>
      </w:r>
      <w:r w:rsidR="009F3D34">
        <w:rPr>
          <w:color w:val="000000"/>
        </w:rPr>
        <w:t>Distribuição i</w:t>
      </w:r>
      <w:r w:rsidR="00D316B3">
        <w:rPr>
          <w:color w:val="000000"/>
        </w:rPr>
        <w:t>nterna</w:t>
      </w:r>
    </w:p>
    <w:p w14:paraId="1ED9C1D5" w14:textId="77777777" w:rsidR="00673627" w:rsidRDefault="00E3476D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6.3 </w:t>
      </w:r>
      <w:r w:rsidR="00D316B3">
        <w:rPr>
          <w:color w:val="000000"/>
        </w:rPr>
        <w:t>Prumadas</w:t>
      </w:r>
    </w:p>
    <w:p w14:paraId="22EDD927" w14:textId="77777777" w:rsidR="00673627" w:rsidRDefault="00E3476D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6.4 </w:t>
      </w:r>
      <w:r w:rsidR="00D316B3">
        <w:rPr>
          <w:color w:val="000000"/>
        </w:rPr>
        <w:t>Contagem</w:t>
      </w:r>
    </w:p>
    <w:p w14:paraId="19B07FAB" w14:textId="77777777" w:rsidR="00673627" w:rsidRDefault="00E3476D" w:rsidP="00CA262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560"/>
          <w:tab w:val="left" w:pos="1701"/>
          <w:tab w:val="left" w:pos="1843"/>
        </w:tabs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6.5 </w:t>
      </w:r>
      <w:r w:rsidR="009F3D34">
        <w:rPr>
          <w:color w:val="000000"/>
        </w:rPr>
        <w:t>Detalhes e m</w:t>
      </w:r>
      <w:r w:rsidR="00D316B3">
        <w:rPr>
          <w:color w:val="000000"/>
        </w:rPr>
        <w:t>emoriais</w:t>
      </w:r>
    </w:p>
    <w:p w14:paraId="231E7613" w14:textId="6A16B8A1" w:rsidR="00673627" w:rsidRDefault="00E3476D" w:rsidP="00A57747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560"/>
          <w:tab w:val="left" w:pos="1701"/>
          <w:tab w:val="left" w:pos="1843"/>
        </w:tabs>
        <w:spacing w:line="240" w:lineRule="auto"/>
        <w:ind w:leftChars="0" w:left="1560" w:firstLineChars="0" w:hanging="567"/>
        <w:jc w:val="left"/>
        <w:rPr>
          <w:color w:val="000000"/>
        </w:rPr>
      </w:pPr>
      <w:r>
        <w:rPr>
          <w:color w:val="000000"/>
        </w:rPr>
        <w:t xml:space="preserve">  6.6 </w:t>
      </w:r>
      <w:r w:rsidR="009F3D34">
        <w:rPr>
          <w:color w:val="000000"/>
        </w:rPr>
        <w:t>Projeto de cabeamento estruturado em edificações c</w:t>
      </w:r>
      <w:r w:rsidR="00D316B3">
        <w:rPr>
          <w:color w:val="000000"/>
        </w:rPr>
        <w:t>omer</w:t>
      </w:r>
      <w:r w:rsidR="009F3D34">
        <w:rPr>
          <w:color w:val="000000"/>
        </w:rPr>
        <w:t xml:space="preserve">ciais: </w:t>
      </w:r>
      <w:r w:rsidR="00A57747">
        <w:rPr>
          <w:color w:val="000000"/>
        </w:rPr>
        <w:t xml:space="preserve"> </w:t>
      </w:r>
      <w:r w:rsidR="009F3D34">
        <w:rPr>
          <w:color w:val="000000"/>
        </w:rPr>
        <w:t>distribuição primária e s</w:t>
      </w:r>
      <w:r w:rsidR="00D316B3">
        <w:rPr>
          <w:color w:val="000000"/>
        </w:rPr>
        <w:t>ecundária</w:t>
      </w:r>
    </w:p>
    <w:p w14:paraId="62A47E28" w14:textId="77777777" w:rsidR="00673627" w:rsidRDefault="00673627" w:rsidP="00CA2621">
      <w:pPr>
        <w:spacing w:line="240" w:lineRule="auto"/>
        <w:ind w:left="0" w:hanging="2"/>
      </w:pPr>
    </w:p>
    <w:p w14:paraId="5B88BAC4" w14:textId="77777777" w:rsidR="00673627" w:rsidRDefault="00CA2621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</w:t>
      </w:r>
      <w:r w:rsidR="00D316B3">
        <w:rPr>
          <w:b/>
          <w:color w:val="000000"/>
        </w:rPr>
        <w:t>ásica</w:t>
      </w:r>
    </w:p>
    <w:p w14:paraId="2771E32C" w14:textId="77777777" w:rsidR="00CA2621" w:rsidRDefault="00CA2621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5724CD06" w14:textId="43C834A4" w:rsidR="00673627" w:rsidRPr="009D545A" w:rsidRDefault="00D316B3" w:rsidP="006A49F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  <w:lang w:val="en-US"/>
        </w:rPr>
      </w:pPr>
      <w:r>
        <w:t xml:space="preserve">COTRIM, </w:t>
      </w:r>
      <w:proofErr w:type="spellStart"/>
      <w:r>
        <w:t>Ademaro</w:t>
      </w:r>
      <w:proofErr w:type="spellEnd"/>
      <w:r>
        <w:t xml:space="preserve"> A. M. B. </w:t>
      </w:r>
      <w:r>
        <w:rPr>
          <w:b/>
        </w:rPr>
        <w:t xml:space="preserve">Instalações </w:t>
      </w:r>
      <w:r w:rsidR="006A49F7">
        <w:rPr>
          <w:b/>
        </w:rPr>
        <w:t>Elétricas</w:t>
      </w:r>
      <w:r w:rsidR="00E3476D">
        <w:t xml:space="preserve">. </w:t>
      </w:r>
      <w:r w:rsidR="00E3476D" w:rsidRPr="009D545A">
        <w:rPr>
          <w:lang w:val="en-US"/>
        </w:rPr>
        <w:t>5</w:t>
      </w:r>
      <w:r w:rsidR="006A49F7">
        <w:rPr>
          <w:lang w:val="en-US"/>
        </w:rPr>
        <w:t>.</w:t>
      </w:r>
      <w:r w:rsidRPr="009D545A">
        <w:rPr>
          <w:lang w:val="en-US"/>
        </w:rPr>
        <w:t>ed. São Paulo, SP: Pearson Prentice Hall,</w:t>
      </w:r>
      <w:r w:rsidR="00E3476D" w:rsidRPr="009D545A">
        <w:rPr>
          <w:lang w:val="en-US"/>
        </w:rPr>
        <w:t xml:space="preserve"> 2009</w:t>
      </w:r>
      <w:r w:rsidR="00CA2621" w:rsidRPr="009D545A">
        <w:rPr>
          <w:lang w:val="en-US"/>
        </w:rPr>
        <w:t>.</w:t>
      </w:r>
    </w:p>
    <w:p w14:paraId="39DA484E" w14:textId="2B5ACA49" w:rsidR="00673627" w:rsidRDefault="00D316B3" w:rsidP="006A49F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CREDER, Hélio. </w:t>
      </w:r>
      <w:r>
        <w:rPr>
          <w:b/>
          <w:color w:val="000000"/>
        </w:rPr>
        <w:t xml:space="preserve">Instalações </w:t>
      </w:r>
      <w:r w:rsidR="006A49F7">
        <w:rPr>
          <w:b/>
          <w:color w:val="000000"/>
        </w:rPr>
        <w:t>Elétricas</w:t>
      </w:r>
      <w:r>
        <w:rPr>
          <w:color w:val="000000"/>
        </w:rPr>
        <w:t>. 1</w:t>
      </w:r>
      <w:r>
        <w:t>4</w:t>
      </w:r>
      <w:r w:rsidR="006A49F7">
        <w:rPr>
          <w:color w:val="000000"/>
        </w:rPr>
        <w:t>.</w:t>
      </w:r>
      <w:r>
        <w:rPr>
          <w:color w:val="000000"/>
        </w:rPr>
        <w:t>ed. Rio de Janeiro, RJ: LTC, 20</w:t>
      </w:r>
      <w:r>
        <w:t>00</w:t>
      </w:r>
      <w:r w:rsidR="00CA2621">
        <w:t>.</w:t>
      </w:r>
    </w:p>
    <w:p w14:paraId="0614AC1C" w14:textId="5D1DB62E" w:rsidR="00673627" w:rsidRDefault="00D316B3" w:rsidP="006A49F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t xml:space="preserve">LIMA FILHO, Domingos Leite. </w:t>
      </w:r>
      <w:r>
        <w:rPr>
          <w:b/>
        </w:rPr>
        <w:t xml:space="preserve">Projetos de </w:t>
      </w:r>
      <w:r w:rsidR="006A49F7">
        <w:rPr>
          <w:b/>
        </w:rPr>
        <w:t>Instalações Elétricas Prediais</w:t>
      </w:r>
      <w:r w:rsidR="00E3476D">
        <w:t>. 12</w:t>
      </w:r>
      <w:r w:rsidR="006A49F7">
        <w:t>.</w:t>
      </w:r>
      <w:r>
        <w:t>ed. São Paulo, SP: Érica, 201</w:t>
      </w:r>
      <w:r w:rsidR="00E3476D">
        <w:t>1</w:t>
      </w:r>
      <w:r w:rsidR="00CA2621">
        <w:t>.</w:t>
      </w:r>
    </w:p>
    <w:p w14:paraId="621B647E" w14:textId="77777777" w:rsidR="00673627" w:rsidRDefault="00D316B3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</w:t>
      </w:r>
    </w:p>
    <w:p w14:paraId="4FEB2A10" w14:textId="77777777" w:rsidR="00673627" w:rsidRDefault="00CA2621" w:rsidP="00CA26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</w:t>
      </w:r>
      <w:r w:rsidR="00D316B3">
        <w:rPr>
          <w:b/>
          <w:color w:val="000000"/>
        </w:rPr>
        <w:t>omplementar</w:t>
      </w:r>
    </w:p>
    <w:p w14:paraId="0BB97E0F" w14:textId="77777777" w:rsidR="00CA2621" w:rsidRDefault="00CA2621" w:rsidP="00CA2621">
      <w:pPr>
        <w:spacing w:line="240" w:lineRule="auto"/>
        <w:ind w:left="0" w:hanging="2"/>
      </w:pPr>
    </w:p>
    <w:p w14:paraId="6625BB8C" w14:textId="48C1FD4D" w:rsidR="00673627" w:rsidRDefault="00D316B3" w:rsidP="006A49F7">
      <w:pPr>
        <w:spacing w:before="120" w:line="240" w:lineRule="auto"/>
        <w:ind w:left="0" w:hanging="2"/>
      </w:pPr>
      <w:r>
        <w:t xml:space="preserve">ABNT - NBR 5410 - </w:t>
      </w:r>
      <w:r w:rsidR="00CA2621">
        <w:rPr>
          <w:b/>
        </w:rPr>
        <w:t xml:space="preserve">Instalações </w:t>
      </w:r>
      <w:r w:rsidR="006A49F7">
        <w:rPr>
          <w:b/>
        </w:rPr>
        <w:t xml:space="preserve">Elétricas </w:t>
      </w:r>
      <w:r w:rsidR="00CA2621">
        <w:rPr>
          <w:b/>
        </w:rPr>
        <w:t xml:space="preserve">em </w:t>
      </w:r>
      <w:r w:rsidR="006A49F7">
        <w:rPr>
          <w:b/>
        </w:rPr>
        <w:t>Baixa Tensão</w:t>
      </w:r>
      <w:r w:rsidR="00E3476D">
        <w:t>. 2004</w:t>
      </w:r>
      <w:r w:rsidR="00CA2621">
        <w:t>.</w:t>
      </w:r>
    </w:p>
    <w:p w14:paraId="5098C93E" w14:textId="4A36557F" w:rsidR="00673627" w:rsidRDefault="00D316B3" w:rsidP="006A49F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t xml:space="preserve">KRATO, Hermann. </w:t>
      </w:r>
      <w:r>
        <w:rPr>
          <w:b/>
        </w:rPr>
        <w:t xml:space="preserve">Projetos de </w:t>
      </w:r>
      <w:r w:rsidR="006A49F7">
        <w:rPr>
          <w:b/>
        </w:rPr>
        <w:t>Instalações Elétricas</w:t>
      </w:r>
      <w:r>
        <w:t>. São Paulo,</w:t>
      </w:r>
      <w:r w:rsidR="00E3476D">
        <w:t xml:space="preserve"> SP: E.p.u.: </w:t>
      </w:r>
      <w:r w:rsidR="00280897">
        <w:t>Edusp</w:t>
      </w:r>
      <w:r w:rsidR="00E3476D">
        <w:t>, 1974</w:t>
      </w:r>
      <w:r w:rsidR="00CA2621">
        <w:t>.</w:t>
      </w:r>
    </w:p>
    <w:p w14:paraId="106D3222" w14:textId="22AC51A4" w:rsidR="00673627" w:rsidRDefault="00E3476D" w:rsidP="006A49F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NEGRISOLI, Manoel E M</w:t>
      </w:r>
      <w:r w:rsidR="00D316B3">
        <w:rPr>
          <w:color w:val="000000"/>
        </w:rPr>
        <w:t xml:space="preserve">. </w:t>
      </w:r>
      <w:r w:rsidR="00D316B3">
        <w:rPr>
          <w:b/>
          <w:color w:val="000000"/>
        </w:rPr>
        <w:t xml:space="preserve">Instalações </w:t>
      </w:r>
      <w:r w:rsidR="006A49F7">
        <w:rPr>
          <w:b/>
          <w:color w:val="000000"/>
        </w:rPr>
        <w:t>Elétricas</w:t>
      </w:r>
      <w:r w:rsidR="00D316B3">
        <w:rPr>
          <w:b/>
          <w:color w:val="000000"/>
        </w:rPr>
        <w:t xml:space="preserve">: </w:t>
      </w:r>
      <w:r w:rsidR="00D316B3" w:rsidRPr="006A49F7">
        <w:rPr>
          <w:bCs/>
          <w:color w:val="000000"/>
        </w:rPr>
        <w:t>projetos prediais em baixa</w:t>
      </w:r>
      <w:r w:rsidR="00D316B3">
        <w:rPr>
          <w:b/>
          <w:color w:val="000000"/>
        </w:rPr>
        <w:t xml:space="preserve"> </w:t>
      </w:r>
      <w:r w:rsidR="00D316B3" w:rsidRPr="00537078">
        <w:rPr>
          <w:bCs/>
          <w:color w:val="000000"/>
        </w:rPr>
        <w:t>tensão</w:t>
      </w:r>
      <w:r w:rsidR="00D316B3">
        <w:rPr>
          <w:color w:val="000000"/>
        </w:rPr>
        <w:t>. 3</w:t>
      </w:r>
      <w:r w:rsidR="006A49F7">
        <w:rPr>
          <w:color w:val="000000"/>
        </w:rPr>
        <w:t>.</w:t>
      </w:r>
      <w:r>
        <w:rPr>
          <w:color w:val="000000"/>
        </w:rPr>
        <w:t>ed.</w:t>
      </w:r>
      <w:r w:rsidR="00A37A40">
        <w:rPr>
          <w:color w:val="000000"/>
        </w:rPr>
        <w:t xml:space="preserve"> r</w:t>
      </w:r>
      <w:r w:rsidR="00D316B3">
        <w:rPr>
          <w:color w:val="000000"/>
        </w:rPr>
        <w:t xml:space="preserve">ev. e </w:t>
      </w:r>
      <w:proofErr w:type="spellStart"/>
      <w:r w:rsidR="00D316B3">
        <w:rPr>
          <w:color w:val="000000"/>
        </w:rPr>
        <w:t>ampl</w:t>
      </w:r>
      <w:proofErr w:type="spellEnd"/>
      <w:r w:rsidR="00D316B3">
        <w:rPr>
          <w:color w:val="000000"/>
        </w:rPr>
        <w:t xml:space="preserve">. São </w:t>
      </w:r>
      <w:r>
        <w:rPr>
          <w:color w:val="000000"/>
        </w:rPr>
        <w:t xml:space="preserve">Paulo, SP: </w:t>
      </w:r>
      <w:proofErr w:type="spellStart"/>
      <w:r>
        <w:rPr>
          <w:color w:val="000000"/>
        </w:rPr>
        <w:t>Blucher</w:t>
      </w:r>
      <w:proofErr w:type="spellEnd"/>
      <w:r>
        <w:rPr>
          <w:color w:val="000000"/>
        </w:rPr>
        <w:t>, 1987</w:t>
      </w:r>
      <w:r w:rsidR="00CA2621">
        <w:rPr>
          <w:color w:val="000000"/>
        </w:rPr>
        <w:t>.</w:t>
      </w:r>
    </w:p>
    <w:sectPr w:rsidR="00673627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931BA" w14:textId="77777777" w:rsidR="00F31B7A" w:rsidRDefault="00F31B7A">
      <w:pPr>
        <w:spacing w:line="240" w:lineRule="auto"/>
        <w:ind w:left="0" w:hanging="2"/>
      </w:pPr>
      <w:r>
        <w:separator/>
      </w:r>
    </w:p>
  </w:endnote>
  <w:endnote w:type="continuationSeparator" w:id="0">
    <w:p w14:paraId="108EE5B9" w14:textId="77777777" w:rsidR="00F31B7A" w:rsidRDefault="00F31B7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44CC" w14:textId="77777777" w:rsidR="00F31B7A" w:rsidRDefault="00F31B7A">
      <w:pPr>
        <w:spacing w:line="240" w:lineRule="auto"/>
        <w:ind w:left="0" w:hanging="2"/>
      </w:pPr>
      <w:r>
        <w:separator/>
      </w:r>
    </w:p>
  </w:footnote>
  <w:footnote w:type="continuationSeparator" w:id="0">
    <w:p w14:paraId="4AB67FFC" w14:textId="77777777" w:rsidR="00F31B7A" w:rsidRDefault="00F31B7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32B5" w14:textId="77777777" w:rsidR="00673627" w:rsidRDefault="00D316B3">
    <w:pPr>
      <w:ind w:left="0" w:hanging="2"/>
      <w:jc w:val="center"/>
    </w:pPr>
    <w:r>
      <w:rPr>
        <w:noProof/>
      </w:rPr>
      <w:drawing>
        <wp:inline distT="0" distB="0" distL="114300" distR="114300" wp14:anchorId="31A52B20" wp14:editId="2874460A">
          <wp:extent cx="423545" cy="46418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C5C36B3" w14:textId="77777777" w:rsidR="00673627" w:rsidRDefault="00673627">
    <w:pPr>
      <w:jc w:val="center"/>
      <w:rPr>
        <w:sz w:val="6"/>
        <w:szCs w:val="6"/>
      </w:rPr>
    </w:pPr>
  </w:p>
  <w:p w14:paraId="68AB4EE9" w14:textId="77777777" w:rsidR="00673627" w:rsidRDefault="00D316B3">
    <w:pPr>
      <w:ind w:left="0" w:hanging="2"/>
      <w:jc w:val="center"/>
      <w:rPr>
        <w:sz w:val="21"/>
        <w:szCs w:val="21"/>
      </w:rPr>
    </w:pPr>
    <w:r>
      <w:rPr>
        <w:sz w:val="21"/>
        <w:szCs w:val="21"/>
      </w:rPr>
      <w:t>Serviço Público Federal</w:t>
    </w:r>
  </w:p>
  <w:p w14:paraId="0EFF3157" w14:textId="77777777" w:rsidR="00673627" w:rsidRDefault="00D316B3">
    <w:pPr>
      <w:ind w:left="0" w:hanging="2"/>
      <w:jc w:val="center"/>
      <w:rPr>
        <w:sz w:val="21"/>
        <w:szCs w:val="21"/>
      </w:rPr>
    </w:pPr>
    <w:r>
      <w:rPr>
        <w:sz w:val="21"/>
        <w:szCs w:val="21"/>
      </w:rPr>
      <w:t>Instituto Federal de Educação, Ciência e Tecnologia Sul-rio-grandense</w:t>
    </w:r>
  </w:p>
  <w:p w14:paraId="6F149146" w14:textId="77777777" w:rsidR="00673627" w:rsidRDefault="00D316B3">
    <w:pPr>
      <w:ind w:left="0" w:hanging="2"/>
      <w:jc w:val="center"/>
      <w:rPr>
        <w:sz w:val="21"/>
        <w:szCs w:val="21"/>
      </w:rPr>
    </w:pPr>
    <w:r>
      <w:rPr>
        <w:sz w:val="21"/>
        <w:szCs w:val="21"/>
      </w:rPr>
      <w:t>Pró-Reitoria de Ensino</w:t>
    </w:r>
  </w:p>
  <w:p w14:paraId="03160CE4" w14:textId="77777777" w:rsidR="00673627" w:rsidRDefault="00673627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A00A3"/>
    <w:multiLevelType w:val="multilevel"/>
    <w:tmpl w:val="4AF4D60E"/>
    <w:lvl w:ilvl="0">
      <w:start w:val="5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abstractNum w:abstractNumId="1" w15:restartNumberingAfterBreak="0">
    <w:nsid w:val="3F3062D6"/>
    <w:multiLevelType w:val="multilevel"/>
    <w:tmpl w:val="DBD86826"/>
    <w:lvl w:ilvl="0">
      <w:start w:val="6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abstractNum w:abstractNumId="2" w15:restartNumberingAfterBreak="0">
    <w:nsid w:val="6BB301A5"/>
    <w:multiLevelType w:val="multilevel"/>
    <w:tmpl w:val="9498F520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abstractNum w:abstractNumId="3" w15:restartNumberingAfterBreak="0">
    <w:nsid w:val="70E26A89"/>
    <w:multiLevelType w:val="multilevel"/>
    <w:tmpl w:val="8C4E37BE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4" w15:restartNumberingAfterBreak="0">
    <w:nsid w:val="7D587CE9"/>
    <w:multiLevelType w:val="multilevel"/>
    <w:tmpl w:val="8E7CAE54"/>
    <w:lvl w:ilvl="0">
      <w:start w:val="4"/>
      <w:numFmt w:val="decimal"/>
      <w:lvlText w:val="%1"/>
      <w:lvlJc w:val="left"/>
      <w:pPr>
        <w:ind w:left="360" w:hanging="360"/>
      </w:pPr>
      <w:rPr>
        <w:color w:val="000000"/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color w:val="000000"/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color w:val="000000"/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color w:val="000000"/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color w:val="000000"/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color w:val="000000"/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color w:val="000000"/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color w:val="000000"/>
        <w:vertAlign w:val="baseline"/>
      </w:rPr>
    </w:lvl>
  </w:abstractNum>
  <w:abstractNum w:abstractNumId="5" w15:restartNumberingAfterBreak="0">
    <w:nsid w:val="7D905594"/>
    <w:multiLevelType w:val="multilevel"/>
    <w:tmpl w:val="C5E0BFAC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627"/>
    <w:rsid w:val="00001E9D"/>
    <w:rsid w:val="00280897"/>
    <w:rsid w:val="003730B2"/>
    <w:rsid w:val="00537078"/>
    <w:rsid w:val="00605850"/>
    <w:rsid w:val="00673627"/>
    <w:rsid w:val="006A49F7"/>
    <w:rsid w:val="00991B83"/>
    <w:rsid w:val="009D545A"/>
    <w:rsid w:val="009F3D34"/>
    <w:rsid w:val="00A37A40"/>
    <w:rsid w:val="00A57747"/>
    <w:rsid w:val="00AD392B"/>
    <w:rsid w:val="00B46908"/>
    <w:rsid w:val="00CA2621"/>
    <w:rsid w:val="00D05341"/>
    <w:rsid w:val="00D316B3"/>
    <w:rsid w:val="00D31D6B"/>
    <w:rsid w:val="00E14144"/>
    <w:rsid w:val="00E3476D"/>
    <w:rsid w:val="00F3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D902"/>
  <w15:docId w15:val="{1D06B2A3-5E8E-4410-B7FC-E710E0D4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zmwEwvddlWbwmH79/NooB588Dg==">AMUW2mVtyfA+cfvzo4IAMnUilpVAWl9T4ji5mvEf49P1pBCiw+n8Qwwa+bsRgDoNapuM7BDEsCv+mU+7PzrMF+NIuUeDkaTP0bEQ2i4yX99PbjbPQPR6ydo=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9</cp:revision>
  <dcterms:created xsi:type="dcterms:W3CDTF">2020-09-28T11:49:00Z</dcterms:created>
  <dcterms:modified xsi:type="dcterms:W3CDTF">2021-08-26T17:24:00Z</dcterms:modified>
</cp:coreProperties>
</file>